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14" w:line="240" w:lineRule="auto"/>
        <w:ind w:left="120" w:right="-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widowControl w:val="0"/>
        <w:spacing w:after="0" w:before="14" w:line="240" w:lineRule="auto"/>
        <w:ind w:left="120"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Minutes of the Executive Meeting</w:t>
      </w:r>
      <w:r w:rsidDel="00000000" w:rsidR="00000000" w:rsidRPr="00000000">
        <w:rPr>
          <w:rtl w:val="0"/>
        </w:rPr>
      </w:r>
    </w:p>
    <w:p w:rsidR="00000000" w:rsidDel="00000000" w:rsidP="00000000" w:rsidRDefault="00000000" w:rsidRPr="00000000" w14:paraId="00000003">
      <w:pPr>
        <w:widowControl w:val="0"/>
        <w:spacing w:after="0" w:line="240" w:lineRule="auto"/>
        <w:ind w:left="120"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Held on January 16, 2025 at 65 Minthorn Blvd, Markham, ON L3T 7Y9</w:t>
      </w:r>
    </w:p>
    <w:p w:rsidR="00000000" w:rsidDel="00000000" w:rsidP="00000000" w:rsidRDefault="00000000" w:rsidRPr="00000000" w14:paraId="00000004">
      <w:pPr>
        <w:widowControl w:val="0"/>
        <w:spacing w:after="0" w:line="240" w:lineRule="auto"/>
        <w:ind w:left="120" w:right="-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Meeting Chaired by:</w:t>
        <w:tab/>
        <w:t xml:space="preserve">Marcia Lim, P.Eng. </w:t>
      </w:r>
    </w:p>
    <w:p w:rsidR="00000000" w:rsidDel="00000000" w:rsidP="00000000" w:rsidRDefault="00000000" w:rsidRPr="00000000" w14:paraId="00000006">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Recorded by:</w:t>
        <w:tab/>
        <w:t xml:space="preserve">Darren Verasammy, P.Eng.</w:t>
      </w:r>
    </w:p>
    <w:p w:rsidR="00000000" w:rsidDel="00000000" w:rsidP="00000000" w:rsidRDefault="00000000" w:rsidRPr="00000000" w14:paraId="00000007">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1"/>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30"/>
        <w:gridCol w:w="330"/>
        <w:gridCol w:w="1380"/>
        <w:gridCol w:w="4650"/>
        <w:gridCol w:w="1275"/>
        <w:tblGridChange w:id="0">
          <w:tblGrid>
            <w:gridCol w:w="555"/>
            <w:gridCol w:w="1530"/>
            <w:gridCol w:w="330"/>
            <w:gridCol w:w="138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Executive Attendance</w:t>
            </w:r>
          </w:p>
        </w:tc>
      </w:tr>
      <w:tr>
        <w:trPr>
          <w:cantSplit w:val="0"/>
          <w:trHeight w:val="400" w:hRule="atLeast"/>
          <w:tblHeader w:val="0"/>
        </w:trPr>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Matthew Yeung, P.Eng. (Mentorship &amp; EIT)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Marcia Lim, P.Eng. (Chair)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Annabelle Lee, P.Eng. (Past Chair)</w:t>
            </w:r>
            <w:r w:rsidDel="00000000" w:rsidR="00000000" w:rsidRPr="00000000">
              <w:rPr>
                <w:rtl w:val="0"/>
              </w:rPr>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Sharon Chen, P.Eng (Treasurer)</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Darren Verasammy, P.Eng. (Secretary)</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Iris Yan, P.Eng (Education)</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Elven Tsui, P.Eng. (Business and Community Outreach)</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Denis Tse, P.Eng. (Communications and Marketing)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 Sanaee, P.Eng. (Diversity, Equity and Inclusion)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ind w:right="259"/>
              <w:rPr>
                <w:rFonts w:ascii="Arial" w:cs="Arial" w:eastAsia="Arial" w:hAnsi="Arial"/>
                <w:sz w:val="20"/>
                <w:szCs w:val="20"/>
              </w:rPr>
            </w:pPr>
            <w:r w:rsidDel="00000000" w:rsidR="00000000" w:rsidRPr="00000000">
              <w:rPr>
                <w:rFonts w:ascii="Arial" w:cs="Arial" w:eastAsia="Arial" w:hAnsi="Arial"/>
                <w:sz w:val="20"/>
                <w:szCs w:val="20"/>
                <w:rtl w:val="0"/>
              </w:rPr>
              <w:t xml:space="preserve">Alireza Siadatan, P.Eng.(Certificate)  </w:t>
            </w:r>
          </w:p>
        </w:tc>
      </w:tr>
      <w:tr>
        <w:trPr>
          <w:cantSplit w:val="0"/>
          <w:trHeight w:val="40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Reza Mahmoudipour, P.Eng. (GLP)  </w:t>
            </w:r>
          </w:p>
        </w:tc>
      </w:tr>
      <w:tr>
        <w:trPr>
          <w:cantSplit w:val="0"/>
          <w:trHeight w:val="465" w:hRule="atLeast"/>
          <w:tblHeader w:val="0"/>
        </w:trPr>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ffffff" w:space="0" w:sz="8" w:val="single"/>
              <w:left w:color="ffffff" w:space="0" w:sz="8" w:val="single"/>
              <w:bottom w:color="000000" w:space="0" w:sz="0" w:val="nil"/>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Oliver Xiao, P.Eng. (Vice-Chair)</w:t>
            </w:r>
          </w:p>
        </w:tc>
      </w:tr>
      <w:tr>
        <w:trPr>
          <w:cantSplit w:val="0"/>
          <w:trHeight w:val="465" w:hRule="atLeast"/>
          <w:tblHeader w:val="0"/>
        </w:trPr>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numPr>
                <w:ilvl w:val="0"/>
                <w:numId w:val="10"/>
              </w:numPr>
              <w:spacing w:after="0" w:line="240" w:lineRule="auto"/>
              <w:ind w:left="720"/>
              <w:rPr>
                <w:rFonts w:ascii="Arial" w:cs="Arial" w:eastAsia="Arial" w:hAnsi="Arial"/>
                <w:sz w:val="20"/>
                <w:szCs w:val="20"/>
              </w:rPr>
            </w:pPr>
            <w:r w:rsidDel="00000000" w:rsidR="00000000" w:rsidRPr="00000000">
              <w:rPr>
                <w:strike w:val="1"/>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person</w:t>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10"/>
              </w:numPr>
              <w:spacing w:after="0" w:line="240" w:lineRule="auto"/>
              <w:ind w:left="720"/>
              <w:rPr>
                <w:rFonts w:ascii="Arial" w:cs="Arial" w:eastAsia="Arial" w:hAnsi="Arial"/>
                <w:sz w:val="20"/>
                <w:szCs w:val="20"/>
              </w:rPr>
            </w:pPr>
            <w:r w:rsidDel="00000000" w:rsidR="00000000" w:rsidRPr="00000000">
              <w:rPr>
                <w:rtl w:val="0"/>
              </w:rPr>
            </w:r>
          </w:p>
        </w:tc>
        <w:tc>
          <w:tcPr>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Online</w:t>
            </w:r>
          </w:p>
        </w:tc>
        <w:tc>
          <w:tcPr>
            <w:gridSpan w:val="2"/>
            <w:tcBorders>
              <w:top w:color="000000" w:space="0" w:sz="0" w:val="nil"/>
              <w:left w:color="ffffff" w:space="0" w:sz="8" w:val="single"/>
              <w:bottom w:color="000001"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1" w:line="240" w:lineRule="auto"/>
              <w:ind w:right="169"/>
              <w:rPr>
                <w:rFonts w:ascii="Arial" w:cs="Arial" w:eastAsia="Arial" w:hAnsi="Arial"/>
                <w:sz w:val="20"/>
                <w:szCs w:val="20"/>
              </w:rPr>
            </w:pPr>
            <w:r w:rsidDel="00000000" w:rsidR="00000000" w:rsidRPr="00000000">
              <w:rPr>
                <w:rFonts w:ascii="Arial" w:cs="Arial" w:eastAsia="Arial" w:hAnsi="Arial"/>
                <w:sz w:val="20"/>
                <w:szCs w:val="20"/>
                <w:rtl w:val="0"/>
              </w:rPr>
              <w:t xml:space="preserve">Liza Sheppard, P.Eng. (Awards)</w:t>
            </w:r>
          </w:p>
        </w:tc>
      </w:tr>
    </w:tbl>
    <w:p w:rsidR="00000000" w:rsidDel="00000000" w:rsidP="00000000" w:rsidRDefault="00000000" w:rsidRPr="00000000" w14:paraId="0000005D">
      <w:pPr>
        <w:widowControl w:val="0"/>
        <w:tabs>
          <w:tab w:val="left" w:leader="none" w:pos="2260"/>
        </w:tabs>
        <w:spacing w:after="0" w:line="240" w:lineRule="auto"/>
        <w:ind w:left="120" w:right="2286" w:firstLine="0"/>
        <w:rPr>
          <w:rFonts w:ascii="Arial" w:cs="Arial" w:eastAsia="Arial" w:hAnsi="Arial"/>
          <w:sz w:val="20"/>
          <w:szCs w:val="20"/>
        </w:rPr>
      </w:pPr>
      <w:r w:rsidDel="00000000" w:rsidR="00000000" w:rsidRPr="00000000">
        <w:rPr>
          <w:rtl w:val="0"/>
        </w:rPr>
      </w:r>
    </w:p>
    <w:tbl>
      <w:tblPr>
        <w:tblStyle w:val="Table2"/>
        <w:tblW w:w="97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560"/>
        <w:gridCol w:w="330"/>
        <w:gridCol w:w="1350"/>
        <w:gridCol w:w="4650"/>
        <w:gridCol w:w="1275"/>
        <w:tblGridChange w:id="0">
          <w:tblGrid>
            <w:gridCol w:w="555"/>
            <w:gridCol w:w="1560"/>
            <w:gridCol w:w="330"/>
            <w:gridCol w:w="1350"/>
            <w:gridCol w:w="4650"/>
            <w:gridCol w:w="1275"/>
          </w:tblGrid>
        </w:tblGridChange>
      </w:tblGrid>
      <w:tr>
        <w:trPr>
          <w:cantSplit w:val="0"/>
          <w:trHeight w:val="400" w:hRule="atLeast"/>
          <w:tblHeader w:val="0"/>
        </w:trPr>
        <w:tc>
          <w:tcPr>
            <w:gridSpan w:val="6"/>
            <w:tcBorders>
              <w:top w:color="000001" w:space="0" w:sz="8" w:val="single"/>
              <w:left w:color="000001" w:space="0" w:sz="8" w:val="single"/>
              <w:bottom w:color="000001" w:space="0" w:sz="8" w:val="single"/>
              <w:right w:color="000001"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Chapter Attendees &amp; other Guest Attendees</w:t>
            </w:r>
            <w:r w:rsidDel="00000000" w:rsidR="00000000" w:rsidRPr="00000000">
              <w:rPr>
                <w:rtl w:val="0"/>
              </w:rPr>
            </w:r>
          </w:p>
        </w:tc>
      </w:tr>
      <w:tr>
        <w:trPr>
          <w:cantSplit w:val="0"/>
          <w:trHeight w:val="400" w:hRule="atLeast"/>
          <w:tblHeader w:val="0"/>
        </w:trPr>
        <w:tc>
          <w:tcPr>
            <w:gridSpan w:val="6"/>
            <w:tcBorders>
              <w:top w:color="000001"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Ulf Boehlau 90230558</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King Tung 100213232</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Haitham Kayyali 100102399</w:t>
            </w:r>
          </w:p>
        </w:tc>
      </w:tr>
    </w:tbl>
    <w:p w:rsidR="00000000" w:rsidDel="00000000" w:rsidP="00000000" w:rsidRDefault="00000000" w:rsidRPr="00000000" w14:paraId="0000006D">
      <w:pPr>
        <w:widowControl w:val="0"/>
        <w:tabs>
          <w:tab w:val="left" w:leader="none" w:pos="2260"/>
        </w:tabs>
        <w:spacing w:after="0" w:line="240" w:lineRule="auto"/>
        <w:ind w:left="0" w:right="2286" w:firstLine="0"/>
        <w:rPr>
          <w:rFonts w:ascii="Arial" w:cs="Arial" w:eastAsia="Arial" w:hAnsi="Arial"/>
          <w:sz w:val="20"/>
          <w:szCs w:val="20"/>
        </w:rPr>
        <w:sectPr>
          <w:headerReference r:id="rId6" w:type="default"/>
          <w:pgSz w:h="15840" w:w="12240" w:orient="portrait"/>
          <w:pgMar w:bottom="567" w:top="720" w:left="965" w:right="979" w:header="0" w:footer="0"/>
          <w:pgNumType w:start="1"/>
        </w:sectPr>
      </w:pPr>
      <w:r w:rsidDel="00000000" w:rsidR="00000000" w:rsidRPr="00000000">
        <w:rPr>
          <w:rtl w:val="0"/>
        </w:rPr>
      </w:r>
    </w:p>
    <w:p w:rsidR="00000000" w:rsidDel="00000000" w:rsidP="00000000" w:rsidRDefault="00000000" w:rsidRPr="00000000" w14:paraId="0000006E">
      <w:pPr>
        <w:widowControl w:val="0"/>
        <w:spacing w:after="0" w:before="6" w:line="240" w:lineRule="auto"/>
        <w:ind w:left="720" w:firstLine="0"/>
        <w:rPr>
          <w:rFonts w:ascii="Arial" w:cs="Arial" w:eastAsia="Arial" w:hAnsi="Arial"/>
          <w:color w:val="4bacc6"/>
          <w:sz w:val="20"/>
          <w:szCs w:val="20"/>
        </w:rPr>
      </w:pPr>
      <w:r w:rsidDel="00000000" w:rsidR="00000000" w:rsidRPr="00000000">
        <w:rPr>
          <w:rtl w:val="0"/>
        </w:rPr>
      </w:r>
    </w:p>
    <w:tbl>
      <w:tblPr>
        <w:tblStyle w:val="Table3"/>
        <w:tblW w:w="9750.0" w:type="dxa"/>
        <w:jc w:val="left"/>
        <w:tblInd w:w="141.99999999999991" w:type="dxa"/>
        <w:tblBorders>
          <w:top w:color="000001" w:space="0" w:sz="4" w:val="single"/>
          <w:left w:color="000001" w:space="0" w:sz="4" w:val="single"/>
          <w:bottom w:color="000001" w:space="0" w:sz="4" w:val="single"/>
          <w:insideH w:color="000001" w:space="0" w:sz="4" w:val="single"/>
        </w:tblBorders>
        <w:tblLayout w:type="fixed"/>
        <w:tblLook w:val="0000"/>
      </w:tblPr>
      <w:tblGrid>
        <w:gridCol w:w="1755"/>
        <w:gridCol w:w="6525"/>
        <w:gridCol w:w="1470"/>
        <w:tblGridChange w:id="0">
          <w:tblGrid>
            <w:gridCol w:w="1755"/>
            <w:gridCol w:w="6525"/>
            <w:gridCol w:w="1470"/>
          </w:tblGrid>
        </w:tblGridChange>
      </w:tblGrid>
      <w:tr>
        <w:trPr>
          <w:cantSplit w:val="0"/>
          <w:trHeight w:val="2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6F">
            <w:pPr>
              <w:keepNext w:val="1"/>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0">
            <w:pPr>
              <w:widowControl w:val="0"/>
              <w:spacing w:after="0" w:before="3" w:line="240" w:lineRule="auto"/>
              <w:ind w:left="102" w:right="-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1">
            <w:pPr>
              <w:widowControl w:val="0"/>
              <w:spacing w:after="0" w:before="3"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Action</w:t>
            </w:r>
            <w:r w:rsidDel="00000000" w:rsidR="00000000" w:rsidRPr="00000000">
              <w:rPr>
                <w:rtl w:val="0"/>
              </w:rPr>
            </w:r>
          </w:p>
        </w:tc>
      </w:tr>
      <w:tr>
        <w:trPr>
          <w:cantSplit w:val="0"/>
          <w:trHeight w:val="93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2">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73">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Agenda</w:t>
            </w:r>
          </w:p>
          <w:p w:rsidR="00000000" w:rsidDel="00000000" w:rsidP="00000000" w:rsidRDefault="00000000" w:rsidRPr="00000000" w14:paraId="00000074">
            <w:pPr>
              <w:widowControl w:val="0"/>
              <w:spacing w:after="0" w:line="240" w:lineRule="auto"/>
              <w:ind w:left="102" w:right="-2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 Lim called the meeting to order  </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Action of meeting attendees was conducted.</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Review of meeting agenda and motion to approve meeting agenda </w:t>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by S.CHen seconded by A.Lee</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MOTION CARRIED</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7B">
            <w:pPr>
              <w:widowControl w:val="0"/>
              <w:spacing w:after="0" w:before="1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7:07 pm</w:t>
            </w:r>
          </w:p>
          <w:p w:rsidR="00000000" w:rsidDel="00000000" w:rsidP="00000000" w:rsidRDefault="00000000" w:rsidRPr="00000000" w14:paraId="0000007C">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spacing w:after="0" w:before="1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81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 w:right="-2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previous meeting minutes</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1">
            <w:pPr>
              <w:widowControl w:val="0"/>
              <w:spacing w:after="0" w:before="10"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Marcia Lim</w:t>
            </w:r>
          </w:p>
          <w:p w:rsidR="00000000" w:rsidDel="00000000" w:rsidP="00000000" w:rsidRDefault="00000000" w:rsidRPr="00000000" w14:paraId="00000082">
            <w:pPr>
              <w:widowControl w:val="0"/>
              <w:spacing w:after="0" w:before="10" w:line="240" w:lineRule="auto"/>
              <w:ind w:right="-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Meeting Minutes for the December 12,, 2024 meeting motioned by R.Mahoubidour  seconded by S,Chen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MOTION CARRIED</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Round table introduction for all attendees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89">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widowControl w:val="0"/>
              <w:spacing w:after="0" w:before="10" w:lineRule="auto"/>
              <w:ind w:right="-1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spacing w:after="0" w:before="1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Decision</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8D">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p w:rsidR="00000000" w:rsidDel="00000000" w:rsidP="00000000" w:rsidRDefault="00000000" w:rsidRPr="00000000" w14:paraId="0000008E">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Health and Safety</w:t>
            </w:r>
          </w:p>
          <w:p w:rsidR="00000000" w:rsidDel="00000000" w:rsidP="00000000" w:rsidRDefault="00000000" w:rsidRPr="00000000" w14:paraId="0000008F">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0">
            <w:pPr>
              <w:spacing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w:t>
            </w:r>
            <w:r w:rsidDel="00000000" w:rsidR="00000000" w:rsidRPr="00000000">
              <w:rPr>
                <w:rFonts w:ascii="Arial" w:cs="Arial" w:eastAsia="Arial" w:hAnsi="Arial"/>
                <w:b w:val="1"/>
                <w:sz w:val="20"/>
                <w:szCs w:val="20"/>
                <w:rtl w:val="0"/>
              </w:rPr>
              <w:t xml:space="preserve"> Marcia Lim</w:t>
            </w:r>
          </w:p>
          <w:p w:rsidR="00000000" w:rsidDel="00000000" w:rsidP="00000000" w:rsidRDefault="00000000" w:rsidRPr="00000000" w14:paraId="0000009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 Wildlife Interactions  (Hibernation Season)</w:t>
            </w:r>
          </w:p>
          <w:p w:rsidR="00000000" w:rsidDel="00000000" w:rsidP="00000000" w:rsidRDefault="00000000" w:rsidRPr="00000000" w14:paraId="0000009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Quality share for March: TBD</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93">
            <w:pPr>
              <w:widowControl w:val="0"/>
              <w:spacing w:after="0" w:before="10" w:line="240" w:lineRule="auto"/>
              <w:ind w:left="14" w:righ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151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4">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p w:rsidR="00000000" w:rsidDel="00000000" w:rsidP="00000000" w:rsidRDefault="00000000" w:rsidRPr="00000000" w14:paraId="00000095">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Chair’s</w:t>
            </w:r>
          </w:p>
          <w:p w:rsidR="00000000" w:rsidDel="00000000" w:rsidP="00000000" w:rsidRDefault="00000000" w:rsidRPr="00000000" w14:paraId="00000096">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9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By </w:t>
            </w:r>
            <w:r w:rsidDel="00000000" w:rsidR="00000000" w:rsidRPr="00000000">
              <w:rPr>
                <w:rFonts w:ascii="Arial" w:cs="Arial" w:eastAsia="Arial" w:hAnsi="Arial"/>
                <w:b w:val="1"/>
                <w:sz w:val="20"/>
                <w:szCs w:val="20"/>
                <w:rtl w:val="0"/>
              </w:rPr>
              <w:t xml:space="preserve">Marcia Lim</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Pending events/activities:</w:t>
            </w:r>
          </w:p>
          <w:p w:rsidR="00000000" w:rsidDel="00000000" w:rsidP="00000000" w:rsidRDefault="00000000" w:rsidRPr="00000000" w14:paraId="0000009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open house, council speeches and information session for PEO York Chapter board of director Nominations - date TBD (early February)</w:t>
            </w:r>
          </w:p>
          <w:p w:rsidR="00000000" w:rsidDel="00000000" w:rsidP="00000000" w:rsidRDefault="00000000" w:rsidRPr="00000000" w14:paraId="0000009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 Chapter bylaws (waiting on HQ release, of Chapters manual for guidance)</w:t>
            </w:r>
          </w:p>
          <w:p w:rsidR="00000000" w:rsidDel="00000000" w:rsidP="00000000" w:rsidRDefault="00000000" w:rsidRPr="00000000" w14:paraId="0000009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Website updates by Headquarters</w:t>
            </w:r>
          </w:p>
          <w:p w:rsidR="00000000" w:rsidDel="00000000" w:rsidP="00000000" w:rsidRDefault="00000000" w:rsidRPr="00000000" w14:paraId="0000009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PEO Council elections - voting starts January 27, 2025. </w:t>
            </w:r>
            <w:r w:rsidDel="00000000" w:rsidR="00000000" w:rsidRPr="00000000">
              <w:rPr>
                <w:rFonts w:ascii="Arial" w:cs="Arial" w:eastAsia="Arial" w:hAnsi="Arial"/>
                <w:sz w:val="20"/>
                <w:szCs w:val="20"/>
                <w:rtl w:val="0"/>
              </w:rPr>
              <w:t xml:space="preserve">Voting closes February 24, 2025 @ 10 am EST</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Need board members and volunteers to assist with volunteer attraction, board candidates solicitation and PEO Council all candidates meet &amp; greet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What is Chapter binder?</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Contains bylaws and guidance for consistency between each Chapter while giving enough autonomy for each Chapter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Moving forward, Chapter will have at least 2 strategy sessions and onboarding for all new executives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A5">
            <w:pPr>
              <w:widowControl w:val="0"/>
              <w:spacing w:after="0" w:before="10" w:line="240" w:lineRule="auto"/>
              <w:ind w:left="14" w:righ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widowControl w:val="0"/>
              <w:spacing w:after="0" w:before="10" w:line="240" w:lineRule="auto"/>
              <w:ind w:left="0" w:right="-14"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7">
            <w:pPr>
              <w:widowControl w:val="0"/>
              <w:spacing w:after="0" w:before="10" w:line="240" w:lineRule="auto"/>
              <w:ind w:right="-1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A8">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spacing w:after="0" w:before="10" w:line="240" w:lineRule="auto"/>
              <w:ind w:right="-14"/>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AC">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0B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689.7851562499989"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  4.0</w:t>
            </w:r>
          </w:p>
          <w:p w:rsidR="00000000" w:rsidDel="00000000" w:rsidP="00000000" w:rsidRDefault="00000000" w:rsidRPr="00000000" w14:paraId="000000B6">
            <w:pPr>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Vice-Chair’s Report</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Oliver Xiao</w:t>
            </w:r>
          </w:p>
          <w:p w:rsidR="00000000" w:rsidDel="00000000" w:rsidP="00000000" w:rsidRDefault="00000000" w:rsidRPr="00000000" w14:paraId="000000B8">
            <w:pPr>
              <w:widowControl w:val="0"/>
              <w:numPr>
                <w:ilvl w:val="0"/>
                <w:numId w:val="11"/>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No updates</w:t>
            </w:r>
          </w:p>
          <w:p w:rsidR="00000000" w:rsidDel="00000000" w:rsidP="00000000" w:rsidRDefault="00000000" w:rsidRPr="00000000" w14:paraId="000000B9">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A">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B">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0BC">
            <w:pPr>
              <w:widowControl w:val="0"/>
              <w:spacing w:after="0" w:line="216" w:lineRule="auto"/>
              <w:ind w:left="0" w:firstLine="0"/>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BD">
            <w:pPr>
              <w:widowControl w:val="0"/>
              <w:spacing w:after="0" w:before="10" w:line="240" w:lineRule="auto"/>
              <w:ind w:left="14" w:right="-2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BE">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102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BF">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p w:rsidR="00000000" w:rsidDel="00000000" w:rsidP="00000000" w:rsidRDefault="00000000" w:rsidRPr="00000000" w14:paraId="000000C0">
            <w:pPr>
              <w:keepNext w:val="1"/>
              <w:widowControl w:val="0"/>
              <w:spacing w:after="0" w:line="240" w:lineRule="auto"/>
              <w:ind w:left="102" w:right="-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Financial Report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C1">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Sharon Chen</w:t>
            </w:r>
            <w:r w:rsidDel="00000000" w:rsidR="00000000" w:rsidRPr="00000000">
              <w:rPr>
                <w:rtl w:val="0"/>
              </w:rPr>
            </w:r>
          </w:p>
          <w:p w:rsidR="00000000" w:rsidDel="00000000" w:rsidP="00000000" w:rsidRDefault="00000000" w:rsidRPr="00000000" w14:paraId="000000C2">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Thank you for submitting expenses </w:t>
            </w:r>
          </w:p>
          <w:p w:rsidR="00000000" w:rsidDel="00000000" w:rsidP="00000000" w:rsidRDefault="00000000" w:rsidRPr="00000000" w14:paraId="000000C3">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Updated Quickbooks balance as of November 30, 2024 is $42,352.42 (net 55% spent) </w:t>
            </w:r>
          </w:p>
          <w:p w:rsidR="00000000" w:rsidDel="00000000" w:rsidP="00000000" w:rsidRDefault="00000000" w:rsidRPr="00000000" w14:paraId="000000C4">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Gross expense $73,043.09 (49% of planned gross expense of the year)</w:t>
            </w:r>
          </w:p>
          <w:p w:rsidR="00000000" w:rsidDel="00000000" w:rsidP="00000000" w:rsidRDefault="00000000" w:rsidRPr="00000000" w14:paraId="000000C5">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Quickbooks centralized bank account as of December 31, 2024:</w:t>
            </w:r>
          </w:p>
          <w:p w:rsidR="00000000" w:rsidDel="00000000" w:rsidP="00000000" w:rsidRDefault="00000000" w:rsidRPr="00000000" w14:paraId="000000C6">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Note December income was not included</w:t>
            </w:r>
          </w:p>
          <w:p w:rsidR="00000000" w:rsidDel="00000000" w:rsidP="00000000" w:rsidRDefault="00000000" w:rsidRPr="00000000" w14:paraId="000000C7">
            <w:pPr>
              <w:numPr>
                <w:ilvl w:val="1"/>
                <w:numId w:val="8"/>
              </w:numPr>
              <w:spacing w:after="0" w:line="240" w:lineRule="auto"/>
              <w:ind w:left="144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Balance: $14,486.23 (net - 84% spent)</w:t>
            </w:r>
          </w:p>
          <w:p w:rsidR="00000000" w:rsidDel="00000000" w:rsidP="00000000" w:rsidRDefault="00000000" w:rsidRPr="00000000" w14:paraId="000000C8">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Gross expense $99,909.28 (65% of planned gross expense)</w:t>
            </w:r>
          </w:p>
          <w:p w:rsidR="00000000" w:rsidDel="00000000" w:rsidP="00000000" w:rsidRDefault="00000000" w:rsidRPr="00000000" w14:paraId="000000C9">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Q: If underspending occurs relative to last year, will that have a negative impact on the funding received for the upcoming year?</w:t>
            </w:r>
          </w:p>
          <w:p w:rsidR="00000000" w:rsidDel="00000000" w:rsidP="00000000" w:rsidRDefault="00000000" w:rsidRPr="00000000" w14:paraId="000000C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A:Budgets will exist for each Chapter, however all funding for the east central region is in a pool and can be utilized by the Chapter if deemed necessary and approved from HQ. The chapter typically runs more events than other chapters and have typically not been refused additional funding in the past when requested.</w:t>
            </w:r>
          </w:p>
          <w:p w:rsidR="00000000" w:rsidDel="00000000" w:rsidP="00000000" w:rsidRDefault="00000000" w:rsidRPr="00000000" w14:paraId="000000C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numPr>
                <w:ilvl w:val="0"/>
                <w:numId w:val="8"/>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Reviewed updated  P&amp;L statement for November (Net income -$19,868.08)</w:t>
            </w:r>
          </w:p>
          <w:p w:rsidR="00000000" w:rsidDel="00000000" w:rsidP="00000000" w:rsidRDefault="00000000" w:rsidRPr="00000000" w14:paraId="000000D0">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Reviewed P&amp;L statement for December (Net income -$26,866.19)</w:t>
            </w:r>
          </w:p>
          <w:p w:rsidR="00000000" w:rsidDel="00000000" w:rsidP="00000000" w:rsidRDefault="00000000" w:rsidRPr="00000000" w14:paraId="000000D1">
            <w:pPr>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Shared 2025 Fiscal Strategy</w:t>
            </w:r>
          </w:p>
          <w:p w:rsidR="00000000" w:rsidDel="00000000" w:rsidP="00000000" w:rsidRDefault="00000000" w:rsidRPr="00000000" w14:paraId="000000D2">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Track and submit expenses/invoices ahead of time</w:t>
            </w:r>
          </w:p>
          <w:p w:rsidR="00000000" w:rsidDel="00000000" w:rsidP="00000000" w:rsidRDefault="00000000" w:rsidRPr="00000000" w14:paraId="000000D3">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Submit expenses in sufficient time (within 60 days)</w:t>
            </w:r>
          </w:p>
          <w:p w:rsidR="00000000" w:rsidDel="00000000" w:rsidP="00000000" w:rsidRDefault="00000000" w:rsidRPr="00000000" w14:paraId="000000D4">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Directors are to hold all volunteers accountable to submitting expenses and have more frequent check-ins</w:t>
            </w:r>
          </w:p>
          <w:p w:rsidR="00000000" w:rsidDel="00000000" w:rsidP="00000000" w:rsidRDefault="00000000" w:rsidRPr="00000000" w14:paraId="000000D5">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support do you want from the Treasurer in terms of tracking committee budgets</w:t>
            </w:r>
          </w:p>
          <w:p w:rsidR="00000000" w:rsidDel="00000000" w:rsidP="00000000" w:rsidRDefault="00000000" w:rsidRPr="00000000" w14:paraId="000000D6">
            <w:pPr>
              <w:numPr>
                <w:ilvl w:val="1"/>
                <w:numId w:val="8"/>
              </w:numPr>
              <w:spacing w:after="0" w:line="240"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Use a credit card and not gift cards for paying for Chapter incurred expenses </w:t>
            </w:r>
          </w:p>
          <w:p w:rsidR="00000000" w:rsidDel="00000000" w:rsidP="00000000" w:rsidRDefault="00000000" w:rsidRPr="00000000" w14:paraId="000000D7">
            <w:pPr>
              <w:spacing w:after="0" w:line="240" w:lineRule="auto"/>
              <w:ind w:left="144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Q: Would it make sense for each committee to get a monthly report from Quickbooks showing income/expenses and running budgets as per past?</w:t>
            </w:r>
          </w:p>
          <w:p w:rsidR="00000000" w:rsidDel="00000000" w:rsidP="00000000" w:rsidRDefault="00000000" w:rsidRPr="00000000" w14:paraId="000000D9">
            <w:pPr>
              <w:spacing w:after="0"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A">
            <w:pPr>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Yes it would make sense, also a statement could suffice as well. </w:t>
            </w:r>
          </w:p>
          <w:p w:rsidR="00000000" w:rsidDel="00000000" w:rsidP="00000000" w:rsidRDefault="00000000" w:rsidRPr="00000000" w14:paraId="000000DB">
            <w:pPr>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spacing w:after="0" w:line="240" w:lineRule="auto"/>
              <w:ind w:left="0" w:firstLine="0"/>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0DD">
            <w:pPr>
              <w:widowControl w:val="0"/>
              <w:spacing w:after="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widowControl w:val="0"/>
              <w:spacing w:after="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0DF">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widowControl w:val="0"/>
              <w:spacing w:after="0" w:before="10" w:line="240" w:lineRule="auto"/>
              <w:ind w:right="-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6.0 </w:t>
            </w:r>
          </w:p>
          <w:p w:rsidR="00000000" w:rsidDel="00000000" w:rsidP="00000000" w:rsidRDefault="00000000" w:rsidRPr="00000000" w14:paraId="000000E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Past Chair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0E6">
            <w:pPr>
              <w:spacing w:line="240" w:lineRule="auto"/>
              <w:rPr>
                <w:rFonts w:ascii="Arial" w:cs="Arial" w:eastAsia="Arial" w:hAnsi="Arial"/>
                <w:sz w:val="20"/>
                <w:szCs w:val="20"/>
              </w:rPr>
            </w:pPr>
            <w:bookmarkStart w:colFirst="0" w:colLast="0" w:name="_2et92p0" w:id="0"/>
            <w:bookmarkEnd w:id="0"/>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Annabelle Lee</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AGM 2025</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 March 1, 2025</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Time: 9am-12pm</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Venue: Delta Hotels Toronto, Markham</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Start reaching out to volunteers on your team and encourage them to think about becoming an executive</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Call for candidates for 2025-2026 Executive Board - procedure was shared </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Are there restrictions to who you can use as a referee for nomination?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No, it can be any P.Eng licensed in Ontario including others who are running for the Board.</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Are there any professional restrictions on running for the Board?</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No, you do not have to have an engineering background.</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Is there a limit to the number of new committees?</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number of committees is based on what is agreed upon 2 months prior to AGM. Newly elected Board will decide what committees will run this upcoming year.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How can you maintain a close relationship with Chapter in a capacity less than a Board director?</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A:Other chapters have directors at large positions. Or could be a Deputy Director. Or also be a normal volunteer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1">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2">
            <w:pPr>
              <w:widowControl w:val="0"/>
              <w:spacing w:after="0" w:line="240" w:lineRule="auto"/>
              <w:ind w:left="0" w:firstLine="0"/>
              <w:jc w:val="left"/>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3">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7.0 Business &amp; Community Outreach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04">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Currently no updates</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More technical presentations are coming in February 2025</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Q: Can you book and pay for hotel bookings?</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 Use invoicing as reasonably possible to pay for hotel bookings to help with accurate financial reporting</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0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0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15">
            <w:pPr>
              <w:widowControl w:val="0"/>
              <w:spacing w:after="0" w:before="10" w:line="240" w:lineRule="auto"/>
              <w:ind w:right="-20"/>
              <w:jc w:val="center"/>
              <w:rPr>
                <w:rFonts w:ascii="Arial" w:cs="Arial" w:eastAsia="Arial" w:hAnsi="Arial"/>
                <w:sz w:val="20"/>
                <w:szCs w:val="20"/>
              </w:rPr>
            </w:pPr>
            <w:r w:rsidDel="00000000" w:rsidR="00000000" w:rsidRPr="00000000">
              <w:rPr>
                <w:rtl w:val="0"/>
              </w:rPr>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6">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p w:rsidR="00000000" w:rsidDel="00000000" w:rsidP="00000000" w:rsidRDefault="00000000" w:rsidRPr="00000000" w14:paraId="00000117">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Licensing Update</w:t>
              <w:tab/>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8">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Alireza Siadatan</w:t>
            </w:r>
          </w:p>
          <w:p w:rsidR="00000000" w:rsidDel="00000000" w:rsidP="00000000" w:rsidRDefault="00000000" w:rsidRPr="00000000" w14:paraId="0000011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No updates</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Begin planning for Spring LPC (looking for volunteers)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1D">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9.0</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Awards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w:t>
            </w:r>
            <w:r w:rsidDel="00000000" w:rsidR="00000000" w:rsidRPr="00000000">
              <w:rPr>
                <w:rFonts w:ascii="Arial" w:cs="Arial" w:eastAsia="Arial" w:hAnsi="Arial"/>
                <w:b w:val="1"/>
                <w:color w:val="000001"/>
                <w:sz w:val="20"/>
                <w:szCs w:val="20"/>
                <w:rtl w:val="0"/>
              </w:rPr>
              <w:t xml:space="preserve"> Liza Sheppard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Ongoing meetings being held</w:t>
            </w:r>
          </w:p>
          <w:p w:rsidR="00000000" w:rsidDel="00000000" w:rsidP="00000000" w:rsidRDefault="00000000" w:rsidRPr="00000000" w14:paraId="0000012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Website and social media updated </w:t>
            </w:r>
          </w:p>
          <w:p w:rsidR="00000000" w:rsidDel="00000000" w:rsidP="00000000" w:rsidRDefault="00000000" w:rsidRPr="00000000" w14:paraId="00000125">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12 intents to submit have been received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6  submissions received</w:t>
            </w:r>
          </w:p>
          <w:p w:rsidR="00000000" w:rsidDel="00000000" w:rsidP="00000000" w:rsidRDefault="00000000" w:rsidRPr="00000000" w14:paraId="0000012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submissions extended to 24th January 2025</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Tentative dates</w:t>
            </w:r>
          </w:p>
          <w:p w:rsidR="00000000" w:rsidDel="00000000" w:rsidP="00000000" w:rsidRDefault="00000000" w:rsidRPr="00000000" w14:paraId="0000012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Submissions package to prelim judges - Jan 31</w:t>
            </w:r>
          </w:p>
          <w:p w:rsidR="00000000" w:rsidDel="00000000" w:rsidP="00000000" w:rsidRDefault="00000000" w:rsidRPr="00000000" w14:paraId="0000012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Receive packages back - Feb 14 or 17 (2 weeks)</w:t>
            </w:r>
          </w:p>
          <w:p w:rsidR="00000000" w:rsidDel="00000000" w:rsidP="00000000" w:rsidRDefault="00000000" w:rsidRPr="00000000" w14:paraId="0000012C">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Finalists presentations - March 15 (end of march break) or March 22</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Judges</w:t>
            </w:r>
          </w:p>
          <w:p w:rsidR="00000000" w:rsidDel="00000000" w:rsidP="00000000" w:rsidRDefault="00000000" w:rsidRPr="00000000" w14:paraId="0000012E">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Preliminary judges (5 confirmed)</w:t>
            </w:r>
          </w:p>
          <w:p w:rsidR="00000000" w:rsidDel="00000000" w:rsidP="00000000" w:rsidRDefault="00000000" w:rsidRPr="00000000" w14:paraId="0000012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Finalists judges (1 confirmed so far)</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Finalists presentation event location is TBD. Possible locations in Markham were investigated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3">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73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p w:rsidR="00000000" w:rsidDel="00000000" w:rsidP="00000000" w:rsidRDefault="00000000" w:rsidRPr="00000000" w14:paraId="0000013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GLP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36">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Reza Mahmoudipour</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What happened:</w:t>
            </w:r>
          </w:p>
          <w:p w:rsidR="00000000" w:rsidDel="00000000" w:rsidP="00000000" w:rsidRDefault="00000000" w:rsidRPr="00000000" w14:paraId="00000138">
            <w:pPr>
              <w:widowControl w:val="0"/>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Volunteer has resigned and a position for Aurora-Oak Ridges-RIchmond HIll is open</w:t>
            </w:r>
          </w:p>
          <w:p w:rsidR="00000000" w:rsidDel="00000000" w:rsidP="00000000" w:rsidRDefault="00000000" w:rsidRPr="00000000" w14:paraId="00000139">
            <w:pPr>
              <w:widowControl w:val="0"/>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Email sent to Minister Paul Calendra  (Minister of Municipal Affairs and housing)  to invite him to our next LPC</w:t>
            </w:r>
          </w:p>
          <w:p w:rsidR="00000000" w:rsidDel="00000000" w:rsidP="00000000" w:rsidRDefault="00000000" w:rsidRPr="00000000" w14:paraId="0000013A">
            <w:pPr>
              <w:widowControl w:val="0"/>
              <w:spacing w:after="0" w:line="24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widowControl w:val="0"/>
              <w:numPr>
                <w:ilvl w:val="0"/>
                <w:numId w:val="8"/>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is planned  </w:t>
            </w:r>
          </w:p>
          <w:p w:rsidR="00000000" w:rsidDel="00000000" w:rsidP="00000000" w:rsidRDefault="00000000" w:rsidRPr="00000000" w14:paraId="0000013C">
            <w:pPr>
              <w:widowControl w:val="0"/>
              <w:numPr>
                <w:ilvl w:val="0"/>
                <w:numId w:val="1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position for Aurora-Oak Ridges-RIchmond HIll is open</w:t>
            </w:r>
          </w:p>
          <w:p w:rsidR="00000000" w:rsidDel="00000000" w:rsidP="00000000" w:rsidRDefault="00000000" w:rsidRPr="00000000" w14:paraId="0000013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Check your postal code to see if you are eligible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3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r>
        <w:trPr>
          <w:cantSplit w:val="0"/>
          <w:trHeight w:val="495"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2">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11.0 Mentorship and EIT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43">
            <w:pPr>
              <w:widowControl w:val="0"/>
              <w:spacing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Elven Tsui</w:t>
            </w:r>
            <w:r w:rsidDel="00000000" w:rsidR="00000000" w:rsidRPr="00000000">
              <w:rPr>
                <w:rFonts w:ascii="Arial" w:cs="Arial" w:eastAsia="Arial" w:hAnsi="Arial"/>
                <w:sz w:val="20"/>
                <w:szCs w:val="20"/>
                <w:rtl w:val="0"/>
              </w:rPr>
              <w:t xml:space="preserve"> (for </w:t>
            </w:r>
            <w:r w:rsidDel="00000000" w:rsidR="00000000" w:rsidRPr="00000000">
              <w:rPr>
                <w:rFonts w:ascii="Arial" w:cs="Arial" w:eastAsia="Arial" w:hAnsi="Arial"/>
                <w:b w:val="1"/>
                <w:sz w:val="20"/>
                <w:szCs w:val="20"/>
                <w:rtl w:val="0"/>
              </w:rPr>
              <w:t xml:space="preserve">Matthew Yeung)</w:t>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Distributing electronic certificates for LAP progrma</w:t>
            </w:r>
          </w:p>
          <w:p w:rsidR="00000000" w:rsidDel="00000000" w:rsidP="00000000" w:rsidRDefault="00000000" w:rsidRPr="00000000" w14:paraId="0000014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16" w:lineRule="auto"/>
              <w:ind w:left="1440" w:right="0" w:hanging="360"/>
              <w:jc w:val="left"/>
              <w:rPr>
                <w:rFonts w:ascii="Arial" w:cs="Arial" w:eastAsia="Arial" w:hAnsi="Arial"/>
                <w:color w:val="000001"/>
                <w:sz w:val="20"/>
                <w:szCs w:val="20"/>
                <w:u w:val="none"/>
              </w:rPr>
            </w:pPr>
            <w:r w:rsidDel="00000000" w:rsidR="00000000" w:rsidRPr="00000000">
              <w:rPr>
                <w:rtl w:val="0"/>
              </w:rPr>
            </w:r>
          </w:p>
          <w:p w:rsidR="00000000" w:rsidDel="00000000" w:rsidP="00000000" w:rsidRDefault="00000000" w:rsidRPr="00000000" w14:paraId="0000014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Upcoming events</w:t>
            </w:r>
          </w:p>
          <w:p w:rsidR="00000000" w:rsidDel="00000000" w:rsidP="00000000" w:rsidRDefault="00000000" w:rsidRPr="00000000" w14:paraId="00000147">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Table tennis EIT vs P.Eng - Feb 8th, 10AM to 12PM</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Final event for this year as Director has stepped down from the position as he has relocated.</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Thanks to all volunteers for their efforts this year.</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4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widowControl w:val="0"/>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widowControl w:val="0"/>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Info</w:t>
            </w:r>
          </w:p>
          <w:p w:rsidR="00000000" w:rsidDel="00000000" w:rsidP="00000000" w:rsidRDefault="00000000" w:rsidRPr="00000000" w14:paraId="00000150">
            <w:pPr>
              <w:widowControl w:val="0"/>
              <w:spacing w:after="0" w:before="10" w:line="240" w:lineRule="auto"/>
              <w:ind w:right="-20"/>
              <w:jc w:val="left"/>
              <w:rPr>
                <w:rFonts w:ascii="Arial" w:cs="Arial" w:eastAsia="Arial" w:hAnsi="Arial"/>
                <w:sz w:val="20"/>
                <w:szCs w:val="20"/>
              </w:rPr>
            </w:pPr>
            <w:r w:rsidDel="00000000" w:rsidR="00000000" w:rsidRPr="00000000">
              <w:rPr>
                <w:rtl w:val="0"/>
              </w:rPr>
            </w:r>
          </w:p>
        </w:tc>
      </w:tr>
      <w:tr>
        <w:trPr>
          <w:cantSplit w:val="0"/>
          <w:trHeight w:val="60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1">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12.0 Education</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52">
            <w:pPr>
              <w:widowControl w:val="0"/>
              <w:spacing w:line="240" w:lineRule="auto"/>
              <w:ind w:right="-20"/>
              <w:rPr>
                <w:rFonts w:ascii="Arial" w:cs="Arial" w:eastAsia="Arial" w:hAnsi="Arial"/>
                <w:b w:val="1"/>
                <w:sz w:val="20"/>
                <w:szCs w:val="20"/>
              </w:rPr>
            </w:pPr>
            <w:r w:rsidDel="00000000" w:rsidR="00000000" w:rsidRPr="00000000">
              <w:rPr>
                <w:rFonts w:ascii="Arial" w:cs="Arial" w:eastAsia="Arial" w:hAnsi="Arial"/>
                <w:sz w:val="20"/>
                <w:szCs w:val="20"/>
                <w:rtl w:val="0"/>
              </w:rPr>
              <w:t xml:space="preserve">By Marcia Lim (for </w:t>
            </w:r>
            <w:r w:rsidDel="00000000" w:rsidR="00000000" w:rsidRPr="00000000">
              <w:rPr>
                <w:rFonts w:ascii="Arial" w:cs="Arial" w:eastAsia="Arial" w:hAnsi="Arial"/>
                <w:b w:val="1"/>
                <w:sz w:val="20"/>
                <w:szCs w:val="20"/>
                <w:rtl w:val="0"/>
              </w:rPr>
              <w:t xml:space="preserve">Iris Yan)</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Next event: 2025 Design Challenge</w:t>
            </w:r>
          </w:p>
          <w:p w:rsidR="00000000" w:rsidDel="00000000" w:rsidP="00000000" w:rsidRDefault="00000000" w:rsidRPr="00000000" w14:paraId="0000015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On March 22nd, 2025 at Bayview Secondary School, Richmond Hill</w:t>
            </w:r>
          </w:p>
          <w:p w:rsidR="00000000" w:rsidDel="00000000" w:rsidP="00000000" w:rsidRDefault="00000000" w:rsidRPr="00000000" w14:paraId="0000015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Venue has been booked</w:t>
            </w:r>
          </w:p>
          <w:p w:rsidR="00000000" w:rsidDel="00000000" w:rsidP="00000000" w:rsidRDefault="00000000" w:rsidRPr="00000000" w14:paraId="0000015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Looking for new and refreshing ideas for the 2025 Design Challenge</w:t>
            </w:r>
          </w:p>
          <w:p w:rsidR="00000000" w:rsidDel="00000000" w:rsidP="00000000" w:rsidRDefault="00000000" w:rsidRPr="00000000" w14:paraId="0000015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Volunteers are needed</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5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5E">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2">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widowControl w:val="0"/>
              <w:spacing w:after="0" w:line="240" w:lineRule="auto"/>
              <w:ind w:left="14"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tc>
      </w:tr>
      <w:tr>
        <w:trPr>
          <w:cantSplit w:val="0"/>
          <w:trHeight w:val="84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4">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13.0 </w:t>
            </w:r>
          </w:p>
          <w:p w:rsidR="00000000" w:rsidDel="00000000" w:rsidP="00000000" w:rsidRDefault="00000000" w:rsidRPr="00000000" w14:paraId="00000165">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Diversity, Equity and Inclusion Update</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66">
            <w:pPr>
              <w:widowControl w:val="0"/>
              <w:spacing w:line="240" w:lineRule="auto"/>
              <w:ind w:right="-20"/>
              <w:rPr>
                <w:rFonts w:ascii="Arial" w:cs="Arial" w:eastAsia="Arial" w:hAnsi="Arial"/>
                <w:color w:val="000001"/>
                <w:sz w:val="20"/>
                <w:szCs w:val="20"/>
              </w:rPr>
            </w:pPr>
            <w:r w:rsidDel="00000000" w:rsidR="00000000" w:rsidRPr="00000000">
              <w:rPr>
                <w:rFonts w:ascii="Arial" w:cs="Arial" w:eastAsia="Arial" w:hAnsi="Arial"/>
                <w:sz w:val="20"/>
                <w:szCs w:val="20"/>
                <w:rtl w:val="0"/>
              </w:rPr>
              <w:t xml:space="preserve">By </w:t>
            </w:r>
            <w:r w:rsidDel="00000000" w:rsidR="00000000" w:rsidRPr="00000000">
              <w:rPr>
                <w:rFonts w:ascii="Arial" w:cs="Arial" w:eastAsia="Arial" w:hAnsi="Arial"/>
                <w:b w:val="1"/>
                <w:sz w:val="20"/>
                <w:szCs w:val="20"/>
                <w:rtl w:val="0"/>
              </w:rPr>
              <w:t xml:space="preserve">Ali Sanee</w:t>
            </w:r>
            <w:r w:rsidDel="00000000" w:rsidR="00000000" w:rsidRPr="00000000">
              <w:rPr>
                <w:rtl w:val="0"/>
              </w:rPr>
            </w:r>
          </w:p>
          <w:p w:rsidR="00000000" w:rsidDel="00000000" w:rsidP="00000000" w:rsidRDefault="00000000" w:rsidRPr="00000000" w14:paraId="0000016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Had a meeting with Agnes Lan, P.Eng.</w:t>
            </w:r>
          </w:p>
          <w:p w:rsidR="00000000" w:rsidDel="00000000" w:rsidP="00000000" w:rsidRDefault="00000000" w:rsidRPr="00000000" w14:paraId="00000168">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Proposed topic for diversity event: “The Power of Diversity in Business”</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A">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AFter the holidays break I made contact with Nosa Omoziku, P.Eng.</w:t>
            </w:r>
          </w:p>
          <w:p w:rsidR="00000000" w:rsidDel="00000000" w:rsidP="00000000" w:rsidRDefault="00000000" w:rsidRPr="00000000" w14:paraId="0000016B">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Proposed to have a meeting related to black engineers</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What is going on with 30 by 30?</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An annual meeting is being held </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6F">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72">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79">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8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A">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p w:rsidR="00000000" w:rsidDel="00000000" w:rsidP="00000000" w:rsidRDefault="00000000" w:rsidRPr="00000000" w14:paraId="0000017B">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Communication and Marketing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b w:val="1"/>
                <w:color w:val="000001"/>
                <w:sz w:val="20"/>
                <w:szCs w:val="20"/>
              </w:rPr>
            </w:pPr>
            <w:r w:rsidDel="00000000" w:rsidR="00000000" w:rsidRPr="00000000">
              <w:rPr>
                <w:rFonts w:ascii="Arial" w:cs="Arial" w:eastAsia="Arial" w:hAnsi="Arial"/>
                <w:color w:val="000001"/>
                <w:sz w:val="20"/>
                <w:szCs w:val="20"/>
                <w:rtl w:val="0"/>
              </w:rPr>
              <w:t xml:space="preserve">By </w:t>
            </w:r>
            <w:r w:rsidDel="00000000" w:rsidR="00000000" w:rsidRPr="00000000">
              <w:rPr>
                <w:rFonts w:ascii="Arial" w:cs="Arial" w:eastAsia="Arial" w:hAnsi="Arial"/>
                <w:b w:val="1"/>
                <w:color w:val="000001"/>
                <w:sz w:val="20"/>
                <w:szCs w:val="20"/>
                <w:rtl w:val="0"/>
              </w:rPr>
              <w:t xml:space="preserve">Denis Tse</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7E">
            <w:pPr>
              <w:widowControl w:val="0"/>
              <w:numPr>
                <w:ilvl w:val="0"/>
                <w:numId w:val="6"/>
              </w:numPr>
              <w:spacing w:after="0" w:line="216" w:lineRule="auto"/>
              <w:ind w:left="72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Newsletter is now available on the website. Thank you to all directors for your contributions</w:t>
            </w:r>
          </w:p>
          <w:p w:rsidR="00000000" w:rsidDel="00000000" w:rsidP="00000000" w:rsidRDefault="00000000" w:rsidRPr="00000000" w14:paraId="0000017F">
            <w:pPr>
              <w:widowControl w:val="0"/>
              <w:spacing w:after="0" w:line="216" w:lineRule="auto"/>
              <w:ind w:left="144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0">
            <w:pPr>
              <w:widowControl w:val="0"/>
              <w:numPr>
                <w:ilvl w:val="0"/>
                <w:numId w:val="6"/>
              </w:numPr>
              <w:spacing w:after="0" w:line="216" w:lineRule="auto"/>
              <w:ind w:left="720" w:hanging="360"/>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Website issues have been resolved and is functioning normally</w:t>
            </w:r>
          </w:p>
          <w:p w:rsidR="00000000" w:rsidDel="00000000" w:rsidP="00000000" w:rsidRDefault="00000000" w:rsidRPr="00000000" w14:paraId="00000181">
            <w:pPr>
              <w:widowControl w:val="0"/>
              <w:spacing w:after="0" w:line="216" w:lineRule="auto"/>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2">
            <w:pPr>
              <w:widowControl w:val="0"/>
              <w:spacing w:after="0" w:line="216" w:lineRule="auto"/>
              <w:ind w:left="720" w:firstLine="0"/>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Arial" w:cs="Arial" w:eastAsia="Arial" w:hAnsi="Arial"/>
                <w:color w:val="000001"/>
                <w:sz w:val="20"/>
                <w:szCs w:val="20"/>
                <w:u w:val="none"/>
              </w:rPr>
            </w:pPr>
            <w:r w:rsidDel="00000000" w:rsidR="00000000" w:rsidRPr="00000000">
              <w:rPr>
                <w:rFonts w:ascii="Arial" w:cs="Arial" w:eastAsia="Arial" w:hAnsi="Arial"/>
                <w:color w:val="000001"/>
                <w:sz w:val="20"/>
                <w:szCs w:val="20"/>
                <w:rtl w:val="0"/>
              </w:rPr>
              <w:t xml:space="preserve">Add your emails for events to the eblast spreadsheet for processing and execution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Reminder: Ensure York is your primary chapter to ensure that you receive chapter communications</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Select yes on the Consent to receive emails otherwise you will not receive chapter emails.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9">
            <w:pPr>
              <w:widowControl w:val="0"/>
              <w:spacing w:after="0" w:line="216" w:lineRule="auto"/>
              <w:ind w:left="0" w:firstLine="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Synchronizing with Campaigner website</w:t>
            </w:r>
          </w:p>
          <w:p w:rsidR="00000000" w:rsidDel="00000000" w:rsidP="00000000" w:rsidRDefault="00000000" w:rsidRPr="00000000" w14:paraId="0000018A">
            <w:pPr>
              <w:widowControl w:val="0"/>
              <w:numPr>
                <w:ilvl w:val="1"/>
                <w:numId w:val="1"/>
              </w:numPr>
              <w:spacing w:after="0" w:line="216" w:lineRule="auto"/>
              <w:ind w:left="1440" w:hanging="360"/>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Members can enter their preferred email address and PEO license number to be added to the mailing lists</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Will we continue to have a separate website and maintain it?</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HQ will providing hosting and layout design, no timelines given but once we migrate, the current chapter website will shut down</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Q: Can we integrate features from our current website to the new website</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Fonts w:ascii="Arial" w:cs="Arial" w:eastAsia="Arial" w:hAnsi="Arial"/>
                <w:color w:val="000001"/>
                <w:sz w:val="20"/>
                <w:szCs w:val="20"/>
                <w:rtl w:val="0"/>
              </w:rPr>
              <w:t xml:space="preserve">A: Yes, you can add additional personalized features including links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Arial" w:cs="Arial" w:eastAsia="Arial" w:hAnsi="Arial"/>
                <w:color w:val="000001"/>
                <w:sz w:val="20"/>
                <w:szCs w:val="2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97">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tc>
      </w:tr>
      <w:tr>
        <w:trPr>
          <w:cantSplit w:val="0"/>
          <w:trHeight w:val="1650"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98">
            <w:pPr>
              <w:keepNext w:val="1"/>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15.0</w:t>
            </w:r>
          </w:p>
          <w:p w:rsidR="00000000" w:rsidDel="00000000" w:rsidP="00000000" w:rsidRDefault="00000000" w:rsidRPr="00000000" w14:paraId="00000199">
            <w:pPr>
              <w:widowControl w:val="0"/>
              <w:spacing w:after="0" w:before="3" w:line="240" w:lineRule="auto"/>
              <w:ind w:right="140"/>
              <w:rPr>
                <w:rFonts w:ascii="Arial" w:cs="Arial" w:eastAsia="Arial" w:hAnsi="Arial"/>
                <w:sz w:val="20"/>
                <w:szCs w:val="20"/>
              </w:rPr>
            </w:pPr>
            <w:r w:rsidDel="00000000" w:rsidR="00000000" w:rsidRPr="00000000">
              <w:rPr>
                <w:rFonts w:ascii="Arial" w:cs="Arial" w:eastAsia="Arial" w:hAnsi="Arial"/>
                <w:sz w:val="20"/>
                <w:szCs w:val="20"/>
                <w:rtl w:val="0"/>
              </w:rPr>
              <w:t xml:space="preserve">Other Business Update </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color w:val="000001"/>
                <w:sz w:val="20"/>
                <w:szCs w:val="20"/>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Should we hold an election/open house/meeting councillors on February 15th?</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Should it be held virtually?</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Motion: Cancel next board meeting on February 13th and switch to Open House/meeting candidates/information session for prospective Board members (Motion by M.Lim, Seconded by L.Sheppard)</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16" w:lineRule="auto"/>
              <w:ind w:right="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(Motion Carried)</w:t>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A0">
            <w:pPr>
              <w:widowControl w:val="0"/>
              <w:spacing w:after="0" w:line="240" w:lineRule="auto"/>
              <w:ind w:left="14"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widowControl w:val="0"/>
              <w:spacing w:after="0" w:line="240" w:lineRule="auto"/>
              <w:jc w:val="center"/>
              <w:rPr>
                <w:rFonts w:ascii="Arial" w:cs="Arial" w:eastAsia="Arial" w:hAnsi="Arial"/>
                <w:b w:val="1"/>
                <w:color w:val="000001"/>
                <w:sz w:val="20"/>
                <w:szCs w:val="20"/>
              </w:rPr>
            </w:pPr>
            <w:r w:rsidDel="00000000" w:rsidR="00000000" w:rsidRPr="00000000">
              <w:rPr>
                <w:rFonts w:ascii="Arial" w:cs="Arial" w:eastAsia="Arial" w:hAnsi="Arial"/>
                <w:sz w:val="20"/>
                <w:szCs w:val="20"/>
                <w:rtl w:val="0"/>
              </w:rPr>
              <w:t xml:space="preserve">Action: </w:t>
            </w:r>
            <w:r w:rsidDel="00000000" w:rsidR="00000000" w:rsidRPr="00000000">
              <w:rPr>
                <w:rtl w:val="0"/>
              </w:rPr>
            </w:r>
          </w:p>
          <w:p w:rsidR="00000000" w:rsidDel="00000000" w:rsidP="00000000" w:rsidRDefault="00000000" w:rsidRPr="00000000" w14:paraId="000001A3">
            <w:pPr>
              <w:widowControl w:val="0"/>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4">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5">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p w:rsidR="00000000" w:rsidDel="00000000" w:rsidP="00000000" w:rsidRDefault="00000000" w:rsidRPr="00000000" w14:paraId="000001A6">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Action</w:t>
            </w:r>
          </w:p>
          <w:p w:rsidR="00000000" w:rsidDel="00000000" w:rsidP="00000000" w:rsidRDefault="00000000" w:rsidRPr="00000000" w14:paraId="000001A7">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widowControl w:val="0"/>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widowControl w:val="0"/>
              <w:spacing w:after="0" w:line="240" w:lineRule="auto"/>
              <w:jc w:val="center"/>
              <w:rPr>
                <w:rFonts w:ascii="Arial" w:cs="Arial" w:eastAsia="Arial" w:hAnsi="Arial"/>
                <w:sz w:val="20"/>
                <w:szCs w:val="20"/>
              </w:rPr>
            </w:pPr>
            <w:r w:rsidDel="00000000" w:rsidR="00000000" w:rsidRPr="00000000">
              <w:rPr>
                <w:rtl w:val="0"/>
              </w:rPr>
            </w:r>
          </w:p>
        </w:tc>
      </w:tr>
      <w:tr>
        <w:trPr>
          <w:cantSplit w:val="0"/>
          <w:trHeight w:val="737" w:hRule="atLeast"/>
          <w:tblHeader w:val="0"/>
        </w:trPr>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A">
            <w:pPr>
              <w:widowControl w:val="0"/>
              <w:spacing w:after="0" w:line="240" w:lineRule="auto"/>
              <w:ind w:right="-20"/>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p w:rsidR="00000000" w:rsidDel="00000000" w:rsidP="00000000" w:rsidRDefault="00000000" w:rsidRPr="00000000" w14:paraId="000001AB">
            <w:pPr>
              <w:widowControl w:val="0"/>
              <w:spacing w:after="0" w:line="240" w:lineRule="auto"/>
              <w:ind w:left="15" w:right="-10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Adjournment/ Next Meeting</w:t>
            </w:r>
          </w:p>
        </w:tc>
        <w:tc>
          <w:tcPr>
            <w:tcBorders>
              <w:top w:color="000001" w:space="0" w:sz="4" w:val="single"/>
              <w:left w:color="000001" w:space="0" w:sz="4" w:val="single"/>
              <w:bottom w:color="000001" w:space="0" w:sz="4" w:val="single"/>
            </w:tcBorders>
            <w:shd w:fill="auto" w:val="clear"/>
            <w:tcMar>
              <w:left w:w="98.0" w:type="dxa"/>
            </w:tcMar>
          </w:tcPr>
          <w:p w:rsidR="00000000" w:rsidDel="00000000" w:rsidP="00000000" w:rsidRDefault="00000000" w:rsidRPr="00000000" w14:paraId="000001AC">
            <w:pPr>
              <w:numPr>
                <w:ilvl w:val="0"/>
                <w:numId w:val="9"/>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items on agenda completed. Meeting adjourned by</w:t>
            </w:r>
            <w:r w:rsidDel="00000000" w:rsidR="00000000" w:rsidRPr="00000000">
              <w:rPr>
                <w:rFonts w:ascii="Arial" w:cs="Arial" w:eastAsia="Arial" w:hAnsi="Arial"/>
                <w:sz w:val="20"/>
                <w:szCs w:val="20"/>
                <w:rtl w:val="0"/>
              </w:rPr>
              <w:t xml:space="preserve"> M. Lim</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at 8:44pm</w:t>
            </w:r>
            <w:r w:rsidDel="00000000" w:rsidR="00000000" w:rsidRPr="00000000">
              <w:rPr>
                <w:rtl w:val="0"/>
              </w:rPr>
            </w:r>
          </w:p>
          <w:p w:rsidR="00000000" w:rsidDel="00000000" w:rsidP="00000000" w:rsidRDefault="00000000" w:rsidRPr="00000000" w14:paraId="000001AD">
            <w:pPr>
              <w:numPr>
                <w:ilvl w:val="0"/>
                <w:numId w:val="9"/>
              </w:numPr>
              <w:pBdr>
                <w:top w:space="0" w:sz="0" w:val="nil"/>
                <w:left w:space="0" w:sz="0" w:val="nil"/>
                <w:bottom w:space="0" w:sz="0" w:val="nil"/>
                <w:right w:space="0" w:sz="0" w:val="nil"/>
                <w:between w:space="0" w:sz="0" w:val="nil"/>
              </w:pBdr>
              <w:spacing w:after="0" w:line="240" w:lineRule="auto"/>
              <w:ind w:left="346"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next executive</w:t>
            </w:r>
            <w:r w:rsidDel="00000000" w:rsidR="00000000" w:rsidRPr="00000000">
              <w:rPr>
                <w:rFonts w:ascii="Arial" w:cs="Arial" w:eastAsia="Arial" w:hAnsi="Arial"/>
                <w:color w:val="000000"/>
                <w:sz w:val="20"/>
                <w:szCs w:val="20"/>
                <w:rtl w:val="0"/>
              </w:rPr>
              <w:t xml:space="preserve"> meeting will be held </w:t>
            </w:r>
            <w:r w:rsidDel="00000000" w:rsidR="00000000" w:rsidRPr="00000000">
              <w:rPr>
                <w:rFonts w:ascii="Arial" w:cs="Arial" w:eastAsia="Arial" w:hAnsi="Arial"/>
                <w:sz w:val="20"/>
                <w:szCs w:val="20"/>
                <w:rtl w:val="0"/>
              </w:rPr>
              <w:t xml:space="preserve">in</w:t>
            </w:r>
            <w:r w:rsidDel="00000000" w:rsidR="00000000" w:rsidRPr="00000000">
              <w:rPr>
                <w:rFonts w:ascii="Arial" w:cs="Arial" w:eastAsia="Arial" w:hAnsi="Arial"/>
                <w:b w:val="1"/>
                <w:sz w:val="20"/>
                <w:szCs w:val="20"/>
                <w:rtl w:val="0"/>
              </w:rPr>
              <w:t xml:space="preserve"> March TBD  in person and online at this location at 6:30 PM.</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98.0" w:type="dxa"/>
            </w:tcMar>
          </w:tcPr>
          <w:p w:rsidR="00000000" w:rsidDel="00000000" w:rsidP="00000000" w:rsidRDefault="00000000" w:rsidRPr="00000000" w14:paraId="000001AE">
            <w:pPr>
              <w:widowControl w:val="0"/>
              <w:spacing w:after="0" w:line="240" w:lineRule="auto"/>
              <w:ind w:left="14" w:right="35"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Info</w:t>
            </w:r>
          </w:p>
        </w:tc>
      </w:tr>
    </w:tbl>
    <w:p w:rsidR="00000000" w:rsidDel="00000000" w:rsidP="00000000" w:rsidRDefault="00000000" w:rsidRPr="00000000" w14:paraId="000001AF">
      <w:pPr>
        <w:spacing w:after="0" w:line="240" w:lineRule="auto"/>
        <w:rPr>
          <w:rFonts w:ascii="Arial" w:cs="Arial" w:eastAsia="Arial" w:hAnsi="Arial"/>
          <w:sz w:val="20"/>
          <w:szCs w:val="20"/>
        </w:rPr>
      </w:pPr>
      <w:r w:rsidDel="00000000" w:rsidR="00000000" w:rsidRPr="00000000">
        <w:rPr>
          <w:rtl w:val="0"/>
        </w:rPr>
      </w:r>
    </w:p>
    <w:sectPr>
      <w:type w:val="nextPage"/>
      <w:pgSz w:h="15840" w:w="12240" w:orient="portrait"/>
      <w:pgMar w:bottom="567" w:top="720" w:left="965" w:right="97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114300" distT="114300" distL="114300" distR="114300">
          <wp:extent cx="2133600" cy="866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3600" cy="866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